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istParagraph"/>
        <w:spacing w:lineRule="auto" w:line="240" w:before="0" w:after="0"/>
        <w:ind w:left="0" w:hanging="0"/>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t>OŚWIADCZENIA I ZGODY DOTYCZACE PRZETWARZANIA DANYCH OSOBOWYCH OSOBY FIZYCZNEJ WYSTEPUJĄCEJ W DZIAŁANIU „REALIZACJA LOKALNYCH STRATEGII ROZWOJU KIEROWANYCH PRZEZ SPOŁECZNOŚĆ”  Z WYŁĄCZENIEM PROJEKTÓW GRANTOWYCH</w:t>
      </w:r>
    </w:p>
    <w:p>
      <w:pPr>
        <w:pStyle w:val="ListParagraph"/>
        <w:spacing w:lineRule="auto" w:line="240" w:before="0" w:after="0"/>
        <w:ind w:left="0" w:hanging="0"/>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r>
    </w:p>
    <w:p>
      <w:pPr>
        <w:pStyle w:val="ListParagraph"/>
        <w:spacing w:lineRule="auto" w:line="240" w:before="0" w:after="0"/>
        <w:ind w:left="0" w:hanging="0"/>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r>
    </w:p>
    <w:tbl>
      <w:tblPr>
        <w:tblStyle w:val="Tabela-Siatka"/>
        <w:tblW w:w="9062" w:type="dxa"/>
        <w:jc w:val="left"/>
        <w:tblInd w:w="0" w:type="dxa"/>
        <w:tblCellMar>
          <w:top w:w="0" w:type="dxa"/>
          <w:left w:w="108" w:type="dxa"/>
          <w:bottom w:w="0" w:type="dxa"/>
          <w:right w:w="108" w:type="dxa"/>
        </w:tblCellMar>
        <w:tblLook w:firstRow="1" w:noVBand="1" w:lastRow="0" w:firstColumn="1" w:lastColumn="0" w:noHBand="0" w:val="04a0"/>
      </w:tblPr>
      <w:tblGrid>
        <w:gridCol w:w="235"/>
        <w:gridCol w:w="236"/>
        <w:gridCol w:w="235"/>
        <w:gridCol w:w="8355"/>
      </w:tblGrid>
      <w:tr>
        <w:trPr>
          <w:trHeight w:val="80" w:hRule="atLeast"/>
        </w:trPr>
        <w:tc>
          <w:tcPr>
            <w:tcW w:w="235" w:type="dxa"/>
            <w:tcBorders>
              <w:top w:val="nil"/>
              <w:left w:val="nil"/>
              <w:bottom w:val="nil"/>
              <w:right w:val="nil"/>
              <w:insideH w:val="nil"/>
              <w:insideV w:val="nil"/>
            </w:tcBorders>
            <w:shd w:fill="auto" w:val="clear"/>
          </w:tcPr>
          <w:p>
            <w:pPr>
              <w:pStyle w:val="ListParagraph"/>
              <w:spacing w:lineRule="auto" w:line="240" w:before="0" w:after="0"/>
              <w:ind w:left="0" w:hanging="0"/>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6" w:type="dxa"/>
            <w:tcBorders>
              <w:top w:val="nil"/>
              <w:left w:val="nil"/>
              <w:right w:val="nil"/>
              <w:insideV w:val="nil"/>
            </w:tcBorders>
            <w:shd w:fill="auto" w:val="clear"/>
          </w:tcPr>
          <w:p>
            <w:pPr>
              <w:pStyle w:val="ListParagraph"/>
              <w:spacing w:lineRule="auto" w:line="240" w:before="0" w:after="0"/>
              <w:ind w:left="0" w:hanging="0"/>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r>
          </w:p>
        </w:tc>
        <w:tc>
          <w:tcPr>
            <w:tcW w:w="235" w:type="dxa"/>
            <w:tcBorders>
              <w:top w:val="nil"/>
              <w:left w:val="nil"/>
              <w:bottom w:val="nil"/>
              <w:right w:val="nil"/>
              <w:insideH w:val="nil"/>
              <w:insideV w:val="nil"/>
            </w:tcBorders>
            <w:shd w:fill="auto" w:val="clear"/>
          </w:tcPr>
          <w:p>
            <w:pPr>
              <w:pStyle w:val="ListParagraph"/>
              <w:spacing w:lineRule="auto" w:line="240" w:before="0" w:after="0"/>
              <w:ind w:left="0" w:hanging="0"/>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355" w:type="dxa"/>
            <w:tcBorders>
              <w:top w:val="nil"/>
              <w:left w:val="nil"/>
              <w:bottom w:val="nil"/>
              <w:right w:val="nil"/>
              <w:insideH w:val="nil"/>
              <w:insideV w:val="nil"/>
            </w:tcBorders>
            <w:shd w:fill="auto" w:val="clear"/>
          </w:tcPr>
          <w:p>
            <w:pPr>
              <w:pStyle w:val="ListParagraph"/>
              <w:spacing w:lineRule="auto" w:line="240" w:before="0" w:after="0"/>
              <w:ind w:left="0" w:hanging="0"/>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r>
          </w:p>
        </w:tc>
      </w:tr>
      <w:tr>
        <w:trPr/>
        <w:tc>
          <w:tcPr>
            <w:tcW w:w="235" w:type="dxa"/>
            <w:tcBorders>
              <w:top w:val="nil"/>
              <w:left w:val="nil"/>
              <w:bottom w:val="nil"/>
              <w:insideH w:val="nil"/>
            </w:tcBorders>
            <w:shd w:fill="auto" w:val="clear"/>
          </w:tcPr>
          <w:p>
            <w:pPr>
              <w:pStyle w:val="ListParagraph"/>
              <w:spacing w:lineRule="auto" w:line="240" w:before="0" w:after="0"/>
              <w:ind w:left="0" w:hanging="0"/>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6" w:type="dxa"/>
            <w:tcBorders/>
            <w:shd w:fill="auto" w:val="clear"/>
            <w:tcMar>
              <w:left w:w="103" w:type="dxa"/>
            </w:tcMar>
          </w:tcPr>
          <w:p>
            <w:pPr>
              <w:pStyle w:val="ListParagraph"/>
              <w:spacing w:lineRule="auto" w:line="240" w:before="0" w:after="0"/>
              <w:ind w:left="0" w:hanging="0"/>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r>
          </w:p>
        </w:tc>
        <w:tc>
          <w:tcPr>
            <w:tcW w:w="235" w:type="dxa"/>
            <w:tcBorders>
              <w:top w:val="nil"/>
              <w:bottom w:val="nil"/>
              <w:right w:val="nil"/>
              <w:insideH w:val="nil"/>
              <w:insideV w:val="nil"/>
            </w:tcBorders>
            <w:shd w:fill="auto" w:val="clear"/>
            <w:tcMar>
              <w:left w:w="103" w:type="dxa"/>
            </w:tcMar>
          </w:tcPr>
          <w:p>
            <w:pPr>
              <w:pStyle w:val="ListParagraph"/>
              <w:spacing w:lineRule="auto" w:line="240" w:before="0" w:after="0"/>
              <w:ind w:left="0" w:hanging="0"/>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355" w:type="dxa"/>
            <w:tcBorders>
              <w:top w:val="nil"/>
              <w:left w:val="nil"/>
              <w:bottom w:val="nil"/>
              <w:right w:val="nil"/>
              <w:insideH w:val="nil"/>
              <w:insideV w:val="nil"/>
            </w:tcBorders>
            <w:shd w:fill="auto" w:val="clear"/>
          </w:tcPr>
          <w:p>
            <w:pPr>
              <w:pStyle w:val="ListParagraph"/>
              <w:spacing w:lineRule="auto" w:line="240" w:before="0" w:after="0"/>
              <w:ind w:left="0" w:hanging="0"/>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t>MAŁŻONEK WNIOSKODAWCY/ BENEFICJENTA</w:t>
            </w:r>
          </w:p>
        </w:tc>
      </w:tr>
      <w:tr>
        <w:trPr>
          <w:trHeight w:val="70" w:hRule="atLeast"/>
        </w:trPr>
        <w:tc>
          <w:tcPr>
            <w:tcW w:w="235" w:type="dxa"/>
            <w:tcBorders>
              <w:top w:val="nil"/>
              <w:left w:val="nil"/>
              <w:bottom w:val="nil"/>
              <w:right w:val="nil"/>
              <w:insideH w:val="nil"/>
              <w:insideV w:val="nil"/>
            </w:tcBorders>
            <w:shd w:fill="auto" w:val="clear"/>
          </w:tcPr>
          <w:p>
            <w:pPr>
              <w:pStyle w:val="ListParagraph"/>
              <w:spacing w:lineRule="auto" w:line="240" w:before="0" w:after="0"/>
              <w:ind w:left="0" w:hanging="0"/>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6" w:type="dxa"/>
            <w:tcBorders>
              <w:left w:val="nil"/>
              <w:right w:val="nil"/>
              <w:insideV w:val="nil"/>
            </w:tcBorders>
            <w:shd w:fill="auto" w:val="clear"/>
          </w:tcPr>
          <w:p>
            <w:pPr>
              <w:pStyle w:val="ListParagraph"/>
              <w:spacing w:lineRule="auto" w:line="240" w:before="0" w:after="0"/>
              <w:ind w:left="0" w:hanging="0"/>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r>
          </w:p>
        </w:tc>
        <w:tc>
          <w:tcPr>
            <w:tcW w:w="235" w:type="dxa"/>
            <w:tcBorders>
              <w:top w:val="nil"/>
              <w:left w:val="nil"/>
              <w:bottom w:val="nil"/>
              <w:right w:val="nil"/>
              <w:insideH w:val="nil"/>
              <w:insideV w:val="nil"/>
            </w:tcBorders>
            <w:shd w:fill="auto" w:val="clear"/>
          </w:tcPr>
          <w:p>
            <w:pPr>
              <w:pStyle w:val="ListParagraph"/>
              <w:spacing w:lineRule="auto" w:line="240" w:before="0" w:after="0"/>
              <w:ind w:left="0" w:hanging="0"/>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355" w:type="dxa"/>
            <w:tcBorders>
              <w:top w:val="nil"/>
              <w:left w:val="nil"/>
              <w:bottom w:val="nil"/>
              <w:right w:val="nil"/>
              <w:insideH w:val="nil"/>
              <w:insideV w:val="nil"/>
            </w:tcBorders>
            <w:shd w:fill="auto" w:val="clear"/>
          </w:tcPr>
          <w:p>
            <w:pPr>
              <w:pStyle w:val="ListParagraph"/>
              <w:spacing w:lineRule="auto" w:line="240" w:before="0" w:after="0"/>
              <w:ind w:left="0" w:hanging="0"/>
              <w:jc w:val="both"/>
              <w:rPr>
                <w:rFonts w:ascii="Times New Roman" w:hAnsi="Times New Roman" w:cs="Times New Roman"/>
                <w:b/>
                <w:b/>
                <w:color w:val="000000" w:themeColor="text1"/>
                <w:sz w:val="16"/>
                <w:szCs w:val="16"/>
              </w:rPr>
            </w:pPr>
            <w:r>
              <w:rPr>
                <w:rFonts w:cs="Times New Roman" w:ascii="Times New Roman" w:hAnsi="Times New Roman"/>
                <w:b/>
                <w:color w:val="000000" w:themeColor="text1"/>
                <w:sz w:val="16"/>
                <w:szCs w:val="16"/>
              </w:rPr>
            </w:r>
          </w:p>
        </w:tc>
      </w:tr>
      <w:tr>
        <w:trPr>
          <w:trHeight w:val="90" w:hRule="atLeast"/>
        </w:trPr>
        <w:tc>
          <w:tcPr>
            <w:tcW w:w="235" w:type="dxa"/>
            <w:tcBorders>
              <w:top w:val="nil"/>
              <w:left w:val="nil"/>
              <w:bottom w:val="nil"/>
              <w:insideH w:val="nil"/>
            </w:tcBorders>
            <w:shd w:fill="auto" w:val="clear"/>
          </w:tcPr>
          <w:p>
            <w:pPr>
              <w:pStyle w:val="ListParagraph"/>
              <w:spacing w:lineRule="auto" w:line="240" w:before="0" w:after="0"/>
              <w:ind w:left="0" w:hanging="0"/>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6" w:type="dxa"/>
            <w:tcBorders/>
            <w:shd w:fill="auto" w:val="clear"/>
            <w:tcMar>
              <w:left w:w="103" w:type="dxa"/>
            </w:tcMar>
          </w:tcPr>
          <w:p>
            <w:pPr>
              <w:pStyle w:val="ListParagraph"/>
              <w:spacing w:lineRule="auto" w:line="240" w:before="0" w:after="0"/>
              <w:ind w:left="0" w:hanging="0"/>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r>
          </w:p>
        </w:tc>
        <w:tc>
          <w:tcPr>
            <w:tcW w:w="235" w:type="dxa"/>
            <w:tcBorders>
              <w:top w:val="nil"/>
              <w:bottom w:val="nil"/>
              <w:right w:val="nil"/>
              <w:insideH w:val="nil"/>
              <w:insideV w:val="nil"/>
            </w:tcBorders>
            <w:shd w:fill="auto" w:val="clear"/>
            <w:tcMar>
              <w:left w:w="103" w:type="dxa"/>
            </w:tcMar>
          </w:tcPr>
          <w:p>
            <w:pPr>
              <w:pStyle w:val="ListParagraph"/>
              <w:spacing w:lineRule="auto" w:line="240" w:before="0" w:after="0"/>
              <w:ind w:left="0" w:hanging="0"/>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355" w:type="dxa"/>
            <w:tcBorders>
              <w:top w:val="nil"/>
              <w:left w:val="nil"/>
              <w:bottom w:val="nil"/>
              <w:right w:val="nil"/>
              <w:insideH w:val="nil"/>
              <w:insideV w:val="nil"/>
            </w:tcBorders>
            <w:shd w:fill="auto" w:val="clear"/>
          </w:tcPr>
          <w:p>
            <w:pPr>
              <w:pStyle w:val="ListParagraph"/>
              <w:spacing w:lineRule="auto" w:line="240" w:before="0" w:after="0"/>
              <w:ind w:left="0" w:hanging="0"/>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t xml:space="preserve">MAŁŻONEK WSPÓŁWŁAŚCICIELA PRZEDSIĘBIORSTWA </w:t>
            </w:r>
          </w:p>
        </w:tc>
      </w:tr>
    </w:tbl>
    <w:p>
      <w:pPr>
        <w:pStyle w:val="ListParagraph"/>
        <w:spacing w:lineRule="auto" w:line="240" w:before="0" w:after="0"/>
        <w:ind w:left="0" w:hanging="0"/>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r>
    </w:p>
    <w:tbl>
      <w:tblPr>
        <w:tblStyle w:val="Tabela-Siatka"/>
        <w:tblW w:w="9062" w:type="dxa"/>
        <w:jc w:val="left"/>
        <w:tblInd w:w="0" w:type="dxa"/>
        <w:tblCellMar>
          <w:top w:w="0" w:type="dxa"/>
          <w:left w:w="108" w:type="dxa"/>
          <w:bottom w:w="0" w:type="dxa"/>
          <w:right w:w="108" w:type="dxa"/>
        </w:tblCellMar>
        <w:tblLook w:firstRow="1" w:noVBand="1" w:lastRow="0" w:firstColumn="1" w:lastColumn="0" w:noHBand="0" w:val="04a0"/>
      </w:tblPr>
      <w:tblGrid>
        <w:gridCol w:w="3397"/>
        <w:gridCol w:w="5664"/>
      </w:tblGrid>
      <w:tr>
        <w:trPr/>
        <w:tc>
          <w:tcPr>
            <w:tcW w:w="3397" w:type="dxa"/>
            <w:tcBorders/>
            <w:shd w:color="auto" w:fill="F2F2F2" w:themeFill="background1" w:themeFillShade="f2" w:val="clear"/>
            <w:tcMar>
              <w:left w:w="108" w:type="dxa"/>
            </w:tcMar>
          </w:tcPr>
          <w:p>
            <w:pPr>
              <w:pStyle w:val="Normal"/>
              <w:spacing w:lineRule="auto" w:line="240" w:before="12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Imię i nazwisko małżonka: </w:t>
            </w:r>
          </w:p>
        </w:tc>
        <w:tc>
          <w:tcPr>
            <w:tcW w:w="5664" w:type="dxa"/>
            <w:tcBorders/>
            <w:shd w:fill="auto" w:val="clear"/>
            <w:tcMar>
              <w:left w:w="108" w:type="dxa"/>
            </w:tcMar>
          </w:tcPr>
          <w:p>
            <w:pPr>
              <w:pStyle w:val="Normal"/>
              <w:spacing w:lineRule="auto" w:line="240" w:before="12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Normal"/>
              <w:spacing w:lineRule="auto" w:line="240" w:before="12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3397" w:type="dxa"/>
            <w:tcBorders/>
            <w:shd w:color="auto" w:fill="F2F2F2" w:themeFill="background1" w:themeFillShade="f2" w:val="clear"/>
            <w:tcMar>
              <w:left w:w="108" w:type="dxa"/>
            </w:tcMar>
          </w:tcPr>
          <w:p>
            <w:pPr>
              <w:pStyle w:val="Normal"/>
              <w:spacing w:lineRule="auto" w:line="240" w:before="12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Adres małżonka:</w:t>
            </w:r>
          </w:p>
        </w:tc>
        <w:tc>
          <w:tcPr>
            <w:tcW w:w="5664" w:type="dxa"/>
            <w:tcBorders/>
            <w:shd w:fill="auto" w:val="clear"/>
            <w:tcMar>
              <w:left w:w="108" w:type="dxa"/>
            </w:tcMar>
          </w:tcPr>
          <w:p>
            <w:pPr>
              <w:pStyle w:val="Normal"/>
              <w:spacing w:lineRule="auto" w:line="240" w:before="12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Normal"/>
              <w:spacing w:lineRule="auto" w:line="240" w:before="12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3397" w:type="dxa"/>
            <w:tcBorders/>
            <w:shd w:color="auto" w:fill="F2F2F2" w:themeFill="background1" w:themeFillShade="f2" w:val="clear"/>
            <w:tcMar>
              <w:left w:w="108" w:type="dxa"/>
            </w:tcMar>
          </w:tcPr>
          <w:p>
            <w:pPr>
              <w:pStyle w:val="Normal"/>
              <w:spacing w:lineRule="auto" w:line="240" w:before="12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Znak sprawy (wypełnia pracownik UM):</w:t>
            </w:r>
          </w:p>
        </w:tc>
        <w:tc>
          <w:tcPr>
            <w:tcW w:w="5664" w:type="dxa"/>
            <w:tcBorders/>
            <w:shd w:fill="auto" w:val="clear"/>
            <w:tcMar>
              <w:left w:w="108" w:type="dxa"/>
            </w:tcMar>
          </w:tcPr>
          <w:p>
            <w:pPr>
              <w:pStyle w:val="Normal"/>
              <w:spacing w:lineRule="auto" w:line="240" w:before="12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bl>
    <w:p>
      <w:pPr>
        <w:pStyle w:val="ListParagraph"/>
        <w:numPr>
          <w:ilvl w:val="0"/>
          <w:numId w:val="7"/>
        </w:numPr>
        <w:spacing w:lineRule="auto" w:line="240" w:before="120" w:after="120"/>
        <w:ind w:left="284" w:hanging="284"/>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t>OŚWIADCZENIA DOTYCZACE PRZETWARZANIA DANYCH OSOBOWYCH</w:t>
      </w:r>
    </w:p>
    <w:p>
      <w:pPr>
        <w:pStyle w:val="ListParagraph"/>
        <w:numPr>
          <w:ilvl w:val="0"/>
          <w:numId w:val="6"/>
        </w:numPr>
        <w:spacing w:lineRule="auto" w:line="240" w:before="120" w:after="120"/>
        <w:ind w:left="284" w:hanging="284"/>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t xml:space="preserve">Oświadczam, że zostałem poinformowany(-a) i zrozumiałem(-am), że: </w:t>
      </w:r>
    </w:p>
    <w:p>
      <w:pPr>
        <w:pStyle w:val="ListParagraph"/>
        <w:numPr>
          <w:ilvl w:val="0"/>
          <w:numId w:val="1"/>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administratorem moich danych osobowych jest </w:t>
      </w:r>
      <w:r>
        <w:rPr>
          <w:rFonts w:cs="Times New Roman" w:ascii="Times New Roman" w:hAnsi="Times New Roman"/>
          <w:b/>
          <w:color w:val="000000" w:themeColor="text1"/>
          <w:sz w:val="19"/>
          <w:szCs w:val="19"/>
        </w:rPr>
        <w:t>Agencja Restrukturyzacji i Modernizacji Rolnictwa</w:t>
      </w:r>
      <w:r>
        <w:rPr>
          <w:rFonts w:cs="Times New Roman" w:ascii="Times New Roman" w:hAnsi="Times New Roman"/>
          <w:color w:val="000000" w:themeColor="text1"/>
          <w:sz w:val="19"/>
          <w:szCs w:val="19"/>
        </w:rPr>
        <w:t xml:space="preserve"> z siedzibą w Warszawie, Al. Jana Pawła II 70, 00-175 Warszawa;</w:t>
      </w:r>
    </w:p>
    <w:p>
      <w:pPr>
        <w:pStyle w:val="ListParagraph"/>
        <w:numPr>
          <w:ilvl w:val="0"/>
          <w:numId w:val="1"/>
        </w:numPr>
        <w:spacing w:lineRule="auto" w:line="240" w:before="0" w:after="0"/>
        <w:jc w:val="both"/>
        <w:rPr/>
      </w:pPr>
      <w:r>
        <w:rPr>
          <w:rFonts w:cs="Times New Roman" w:ascii="Times New Roman" w:hAnsi="Times New Roman"/>
          <w:color w:val="000000" w:themeColor="text1"/>
          <w:sz w:val="19"/>
          <w:szCs w:val="19"/>
        </w:rPr>
        <w:t xml:space="preserve">z administratorem danych osobowych mogę kontaktować się poprzez adres e-mail: </w:t>
      </w:r>
      <w:hyperlink r:id="rId2">
        <w:r>
          <w:rPr>
            <w:rStyle w:val="Czeinternetowe"/>
            <w:rFonts w:cs="Times New Roman" w:ascii="Times New Roman" w:hAnsi="Times New Roman"/>
            <w:sz w:val="19"/>
            <w:szCs w:val="19"/>
          </w:rPr>
          <w:t>info@arimr.gov.pl</w:t>
        </w:r>
      </w:hyperlink>
      <w:r>
        <w:rPr>
          <w:rFonts w:cs="Times New Roman" w:ascii="Times New Roman" w:hAnsi="Times New Roman"/>
          <w:color w:val="000000" w:themeColor="text1"/>
          <w:sz w:val="19"/>
          <w:szCs w:val="19"/>
        </w:rPr>
        <w:t xml:space="preserve"> lub pisemnie na adres korespondencyjny Centrali Agencji Restrukturyzacji i Modernizacji Rolnictwa, ul. Poleczki 33, 02-822 Warszawa;</w:t>
      </w:r>
    </w:p>
    <w:p>
      <w:pPr>
        <w:pStyle w:val="ListParagraph"/>
        <w:numPr>
          <w:ilvl w:val="0"/>
          <w:numId w:val="1"/>
        </w:numPr>
        <w:spacing w:lineRule="auto" w:line="240" w:before="0" w:after="0"/>
        <w:jc w:val="both"/>
        <w:rPr/>
      </w:pPr>
      <w:r>
        <w:rPr>
          <w:rFonts w:cs="Times New Roman" w:ascii="Times New Roman" w:hAnsi="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hyperlink r:id="rId3">
        <w:r>
          <w:rPr>
            <w:rStyle w:val="Czeinternetowe"/>
            <w:rFonts w:cs="Times New Roman" w:ascii="Times New Roman" w:hAnsi="Times New Roman"/>
            <w:sz w:val="19"/>
            <w:szCs w:val="19"/>
          </w:rPr>
          <w:t>iod@arimr.gov.pl</w:t>
        </w:r>
      </w:hyperlink>
      <w:r>
        <w:rPr>
          <w:rFonts w:cs="Times New Roman" w:ascii="Times New Roman" w:hAnsi="Times New Roman"/>
          <w:color w:val="000000" w:themeColor="text1"/>
          <w:sz w:val="19"/>
          <w:szCs w:val="19"/>
        </w:rPr>
        <w:t xml:space="preserve"> lub pisemnie na adres korespondencyjny administratora danych, wskazany w pkt. 2; </w:t>
      </w:r>
    </w:p>
    <w:p>
      <w:pPr>
        <w:pStyle w:val="ListParagraph"/>
        <w:numPr>
          <w:ilvl w:val="0"/>
          <w:numId w:val="1"/>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pPr>
        <w:pStyle w:val="ListParagraph"/>
        <w:numPr>
          <w:ilvl w:val="0"/>
          <w:numId w:val="1"/>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na podstawach, o których mowa w pkt. 4 będą przetwarzane przez administratora danych w celu realizacji zadań wynikających z art. 1 pkt 1 w zw. z art. 18 ust. 1 pkt 3 lit. a ustawy z dnia 10 lipca 2015 r. o wspieraniu zrównoważonego rozwoju sektora rybackiego z udziałem Europejskiego Funduszu Morskiego i Rybackiego (Dz. U. z 2017 r. poz. 1267), w związku z rozporządzeniem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 oraz z 2018 r. poz. 1503</w:t>
      </w:r>
      <w:r>
        <w:rPr>
          <w:sz w:val="16"/>
          <w:szCs w:val="16"/>
        </w:rPr>
        <w:t>)</w:t>
      </w:r>
      <w:r>
        <w:rPr>
          <w:rFonts w:cs="Times New Roman" w:ascii="Times New Roman" w:hAnsi="Times New Roman"/>
          <w:color w:val="000000" w:themeColor="text1"/>
          <w:sz w:val="19"/>
          <w:szCs w:val="19"/>
        </w:rPr>
        <w:t>;</w:t>
      </w:r>
    </w:p>
    <w:p>
      <w:pPr>
        <w:pStyle w:val="ListParagraph"/>
        <w:numPr>
          <w:ilvl w:val="0"/>
          <w:numId w:val="6"/>
        </w:numPr>
        <w:spacing w:lineRule="auto" w:line="240" w:before="120" w:after="120"/>
        <w:ind w:left="284" w:hanging="284"/>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t xml:space="preserve">Oświadczam, że zostałem poinformowany(-a) i zrozumiałem(-am), że: </w:t>
      </w:r>
    </w:p>
    <w:p>
      <w:pPr>
        <w:pStyle w:val="ListParagraph"/>
        <w:numPr>
          <w:ilvl w:val="0"/>
          <w:numId w:val="2"/>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administratorem moich danych osobowych jest </w:t>
      </w:r>
      <w:r>
        <w:rPr>
          <w:rFonts w:cs="Times New Roman" w:ascii="Times New Roman" w:hAnsi="Times New Roman"/>
          <w:b/>
          <w:color w:val="000000" w:themeColor="text1"/>
          <w:sz w:val="19"/>
          <w:szCs w:val="19"/>
        </w:rPr>
        <w:t>Samorząd Województwa</w:t>
      </w:r>
      <w:r>
        <w:rPr>
          <w:rFonts w:cs="Times New Roman" w:ascii="Times New Roman" w:hAnsi="Times New Roman"/>
          <w:color w:val="000000" w:themeColor="text1"/>
          <w:sz w:val="19"/>
          <w:szCs w:val="19"/>
        </w:rPr>
        <w:t>……………………….z siedzibą w ……………………………;</w:t>
      </w:r>
    </w:p>
    <w:p>
      <w:pPr>
        <w:pStyle w:val="ListParagraph"/>
        <w:numPr>
          <w:ilvl w:val="0"/>
          <w:numId w:val="2"/>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 administratorem danych osobowych mogę kontaktować się poprzez adres e-mail: …………………………… lub pisemnie na adres korespondencyjny ……………………………;</w:t>
      </w:r>
    </w:p>
    <w:p>
      <w:pPr>
        <w:pStyle w:val="ListParagraph"/>
        <w:numPr>
          <w:ilvl w:val="0"/>
          <w:numId w:val="2"/>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 …………………………… lub pisemnie na adres korespondencyjny administratora danych, wskazany w pkt. 2;</w:t>
      </w:r>
    </w:p>
    <w:p>
      <w:pPr>
        <w:pStyle w:val="ListParagraph"/>
        <w:numPr>
          <w:ilvl w:val="0"/>
          <w:numId w:val="2"/>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będą przetwarzane przez administratora danych na podstawie</w:t>
        <w:br/>
        <w:t>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pPr>
        <w:pStyle w:val="ListParagraph"/>
        <w:numPr>
          <w:ilvl w:val="0"/>
          <w:numId w:val="2"/>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na podstawach, o których mowa w pkt. 4 będą przetwarzane przez administratora danych w celu realizacji zadań wynikających z art. 1 pkt 1 w zw. z art. 6 ust. 1 pkt 2 ustawy z dnia 10 lipca 2015 r. o wspieraniu zrównoważonego rozwoju sektora rybackiego z udziałem Europejskiego Funduszu Morskiego i Rybackiego (Dz. U. z 2017 r. poz. 1267), w związku z ustawą z dnia 20 lutego 2015 r. o rozwoju lokalnym z udziałem lokalnej społeczności (Dz.U. z 2018, poz. 140 i 1625) oraz rozporządzeniem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 oraz z 2018 r. poz. 1503);</w:t>
      </w:r>
    </w:p>
    <w:p>
      <w:pPr>
        <w:pStyle w:val="ListParagraph"/>
        <w:numPr>
          <w:ilvl w:val="0"/>
          <w:numId w:val="6"/>
        </w:numPr>
        <w:spacing w:lineRule="auto" w:line="240" w:before="120" w:after="120"/>
        <w:ind w:left="426" w:hanging="426"/>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t xml:space="preserve">Oświadczam, że zostałem poinformowany(-a) i zrozumiałem(-am), że: </w:t>
      </w:r>
    </w:p>
    <w:p>
      <w:pPr>
        <w:pStyle w:val="ListParagraph"/>
        <w:numPr>
          <w:ilvl w:val="0"/>
          <w:numId w:val="3"/>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administratorem moich danych osobowych jest </w:t>
      </w:r>
      <w:r>
        <w:rPr>
          <w:rFonts w:cs="Times New Roman" w:ascii="Times New Roman" w:hAnsi="Times New Roman"/>
          <w:b/>
          <w:color w:val="000000" w:themeColor="text1"/>
          <w:sz w:val="19"/>
          <w:szCs w:val="19"/>
        </w:rPr>
        <w:t>lokalna grupa działania</w:t>
      </w:r>
      <w:r>
        <w:rPr>
          <w:rFonts w:cs="Times New Roman" w:ascii="Times New Roman" w:hAnsi="Times New Roman"/>
          <w:color w:val="000000" w:themeColor="text1"/>
          <w:sz w:val="19"/>
          <w:szCs w:val="19"/>
        </w:rPr>
        <w:t xml:space="preserve"> …….…………………………………… z siedzibą w ……………………………………………..…….;</w:t>
      </w:r>
    </w:p>
    <w:p>
      <w:pPr>
        <w:pStyle w:val="ListParagraph"/>
        <w:numPr>
          <w:ilvl w:val="0"/>
          <w:numId w:val="3"/>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 administratorem danych osobowych mogę kontaktować się poprzez adres e-mail: ………………………. lub pisemnie na adres korespondencyjny ……………………….;</w:t>
      </w:r>
    </w:p>
    <w:p>
      <w:pPr>
        <w:pStyle w:val="ListParagraph"/>
        <w:numPr>
          <w:ilvl w:val="0"/>
          <w:numId w:val="3"/>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 ………………………. lub pisemnie na adres korespondencyjny administratora danych, wskazany w pkt. 2, (</w:t>
      </w:r>
      <w:r>
        <w:rPr>
          <w:rFonts w:cs="Times New Roman" w:ascii="Times New Roman" w:hAnsi="Times New Roman"/>
          <w:i/>
          <w:color w:val="000000" w:themeColor="text1"/>
          <w:sz w:val="19"/>
          <w:szCs w:val="19"/>
        </w:rPr>
        <w:t>jeżeli został wyznaczony</w:t>
      </w:r>
      <w:r>
        <w:rPr>
          <w:rFonts w:cs="Times New Roman" w:ascii="Times New Roman" w:hAnsi="Times New Roman"/>
          <w:color w:val="000000" w:themeColor="text1"/>
          <w:sz w:val="19"/>
          <w:szCs w:val="19"/>
        </w:rPr>
        <w:t>);</w:t>
      </w:r>
    </w:p>
    <w:p>
      <w:pPr>
        <w:pStyle w:val="ListParagraph"/>
        <w:numPr>
          <w:ilvl w:val="0"/>
          <w:numId w:val="3"/>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będą przetwarzane przez administratora danych na podstawie</w:t>
        <w:br/>
        <w:t>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pPr>
        <w:pStyle w:val="ListParagraph"/>
        <w:numPr>
          <w:ilvl w:val="0"/>
          <w:numId w:val="3"/>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o których mowa w pkt. 4 będą przetwarzane przez administratora danych w celu realizacji zadań wynikających z art. 34 ust. 3 lit. e) i f) oraz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w związku z ustawą z dnia 20 lutego 2015 r. o rozwoju lokalnym z udziałem lokalnej społeczności (Dz.U. z 2018, poz. 140 i 1625</w:t>
      </w:r>
      <w:bookmarkStart w:id="0" w:name="_GoBack"/>
      <w:bookmarkEnd w:id="0"/>
      <w:r>
        <w:rPr>
          <w:rFonts w:cs="Times New Roman" w:ascii="Times New Roman" w:hAnsi="Times New Roman"/>
          <w:color w:val="000000" w:themeColor="text1"/>
          <w:sz w:val="19"/>
          <w:szCs w:val="19"/>
        </w:rPr>
        <w:t>) oraz rozporządzeniem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 oraz z 2018 r. poz. 1503);</w:t>
      </w:r>
    </w:p>
    <w:p>
      <w:pPr>
        <w:pStyle w:val="ListParagraph"/>
        <w:numPr>
          <w:ilvl w:val="0"/>
          <w:numId w:val="6"/>
        </w:numPr>
        <w:spacing w:lineRule="auto" w:line="240" w:before="120" w:after="0"/>
        <w:ind w:left="425" w:hanging="425"/>
        <w:jc w:val="both"/>
        <w:rPr>
          <w:rFonts w:ascii="Times New Roman" w:hAnsi="Times New Roman" w:cs="Times New Roman"/>
          <w:i/>
          <w:i/>
          <w:color w:val="000000" w:themeColor="text1"/>
          <w:sz w:val="19"/>
          <w:szCs w:val="19"/>
        </w:rPr>
      </w:pPr>
      <w:r>
        <w:rPr>
          <w:rFonts w:cs="Times New Roman" w:ascii="Times New Roman" w:hAnsi="Times New Roman"/>
          <w:b/>
          <w:color w:val="000000" w:themeColor="text1"/>
          <w:sz w:val="19"/>
          <w:szCs w:val="19"/>
        </w:rPr>
        <w:t xml:space="preserve">Oświadczam, że zostałem poinformowany(-a) i zrozumiałem(-am), że: </w:t>
      </w:r>
    </w:p>
    <w:p>
      <w:pPr>
        <w:pStyle w:val="ListParagraph"/>
        <w:spacing w:lineRule="auto" w:line="240" w:before="0" w:after="120"/>
        <w:ind w:left="425" w:hanging="0"/>
        <w:jc w:val="both"/>
        <w:rPr>
          <w:rFonts w:ascii="Times New Roman" w:hAnsi="Times New Roman" w:cs="Times New Roman"/>
          <w:i/>
          <w:i/>
          <w:color w:val="000000" w:themeColor="text1"/>
          <w:sz w:val="19"/>
          <w:szCs w:val="19"/>
        </w:rPr>
      </w:pPr>
      <w:r>
        <w:rPr>
          <w:rFonts w:cs="Times New Roman" w:ascii="Times New Roman" w:hAnsi="Times New Roman"/>
          <w:b/>
          <w:color w:val="000000" w:themeColor="text1"/>
          <w:sz w:val="19"/>
          <w:szCs w:val="19"/>
        </w:rPr>
        <w:t>(</w:t>
      </w:r>
      <w:r>
        <w:rPr>
          <w:rFonts w:cs="Times New Roman" w:ascii="Times New Roman" w:hAnsi="Times New Roman"/>
          <w:i/>
          <w:color w:val="000000" w:themeColor="text1"/>
          <w:sz w:val="19"/>
          <w:szCs w:val="19"/>
        </w:rPr>
        <w:t>oświadczenie wspólne odnoszące się do każdego z administratorów danych)</w:t>
      </w:r>
    </w:p>
    <w:p>
      <w:pPr>
        <w:pStyle w:val="ListParagraph"/>
        <w:numPr>
          <w:ilvl w:val="0"/>
          <w:numId w:val="8"/>
        </w:numPr>
        <w:spacing w:lineRule="auto" w:line="240" w:before="0" w:after="0"/>
        <w:ind w:left="284" w:hanging="284"/>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pPr>
        <w:pStyle w:val="ListParagraph"/>
        <w:numPr>
          <w:ilvl w:val="0"/>
          <w:numId w:val="8"/>
        </w:numPr>
        <w:spacing w:lineRule="auto" w:line="240" w:before="0" w:after="0"/>
        <w:ind w:left="284" w:hanging="284"/>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na podstawie art. 6 ust. 1 lit. c) rozporządzenia 2016/679, będą przetwarzane przez okres realizacji zadań, o których mowa w pkt I-III.5 oraz nie krócej niż do 31 grudnia 2018 r.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pPr>
        <w:pStyle w:val="ListParagraph"/>
        <w:numPr>
          <w:ilvl w:val="0"/>
          <w:numId w:val="8"/>
        </w:numPr>
        <w:spacing w:lineRule="auto" w:line="240" w:before="0" w:after="0"/>
        <w:ind w:left="284" w:hanging="284"/>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dane osobowe zebrane na podstawie art. 6 ust. 1 lit. a) rozporządzenia 2016/679, tj. na podstawie odrębnej zgody na przetwarzanie danych osobowych będą przetwarzane przez okres realizacji zadań, o których mowa w pkt I-III.5 oraz nie krócej niż do 31 grudnia 2018 r. lub do czasu jej odwołania;</w:t>
      </w:r>
    </w:p>
    <w:p>
      <w:pPr>
        <w:pStyle w:val="ListParagraph"/>
        <w:numPr>
          <w:ilvl w:val="0"/>
          <w:numId w:val="8"/>
        </w:numPr>
        <w:spacing w:lineRule="auto" w:line="240" w:before="0" w:after="0"/>
        <w:ind w:left="284" w:hanging="284"/>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przysługuje mi prawo dostępu do moich danych, prawo żądania ich sprostowania, usunięcia lub ograniczenia ich przetwarzania w przypadkach określonych w rozporządzeniu 2016/679;</w:t>
      </w:r>
    </w:p>
    <w:p>
      <w:pPr>
        <w:pStyle w:val="ListParagraph"/>
        <w:numPr>
          <w:ilvl w:val="0"/>
          <w:numId w:val="8"/>
        </w:numPr>
        <w:spacing w:lineRule="auto" w:line="240" w:before="0" w:after="0"/>
        <w:ind w:left="284" w:hanging="284"/>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w przypadkach, w których przetwarzanie moich danych osobowych odbywa się na podstawie art. 6 ust. 1 lit. a) rozporządzenia 2016/679, tj. na podstawie odrębnej zgody na przetwarzanie danych osobowych, przysługuje mi prawo do odwołania tej zgody lub zmiany w dowolnym momencie, bez wpływu na zgodność z prawem przetwarzania, którego dokonano na podstawie zgody przed jej odwołaniem; </w:t>
      </w:r>
    </w:p>
    <w:p>
      <w:pPr>
        <w:pStyle w:val="ListParagraph"/>
        <w:numPr>
          <w:ilvl w:val="0"/>
          <w:numId w:val="8"/>
        </w:numPr>
        <w:spacing w:lineRule="auto" w:line="240" w:before="0" w:after="0"/>
        <w:ind w:left="284" w:hanging="284"/>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 przypadku uznania, że przetwarzanie danych osobowych narusza przepisy rozporządzenia 2016/679, przysługuje mi prawo wniesienia skargi do Prezesa Urzędu Ochrony Danych Osobowych;</w:t>
      </w:r>
    </w:p>
    <w:p>
      <w:pPr>
        <w:pStyle w:val="ListParagraph"/>
        <w:numPr>
          <w:ilvl w:val="0"/>
          <w:numId w:val="8"/>
        </w:numPr>
        <w:spacing w:lineRule="auto" w:line="240" w:before="0" w:after="0"/>
        <w:ind w:left="284" w:hanging="284"/>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podanie danych osobowych na podstawie art. 6 ust. 1 lit. c) rozporządzenia 2016/679 we wniosku o dofinansowanie/ umowie o dofinansowanie oraz dokumentach jej towarzyszących/ wniosku o płatność  na operacje w zakresie działania „Realizacja lokalnych strategii rozwoju kierowanych przez społeczność” w ramach Priorytetu 4 „Zwiększenie zatrudnienia i spójności terytorialnej”, objętego Programem Operacyjnym „Rybactwo i Morze”, z wyłączeniem projektów grantowych, wynika z obowiązku zawartego w przepisach powszechnie obowiązujących, a konsekwencją niepodania tych danych osobowych może być wezwanie do usunięcia braków, pod rygorem pozostawienie wniosku bez rozpatrzenia/ nie zawarcia umowy o dofinansowanie albo odmowy wypłaty pomocy.</w:t>
      </w:r>
    </w:p>
    <w:p>
      <w:pPr>
        <w:pStyle w:val="Normal"/>
        <w:spacing w:lineRule="auto" w:line="240" w:before="0" w:after="0"/>
        <w:jc w:val="both"/>
        <w:rPr>
          <w:rFonts w:ascii="Times New Roman" w:hAnsi="Times New Roman" w:cs="Times New Roman"/>
          <w:color w:val="000000" w:themeColor="text1"/>
          <w:sz w:val="12"/>
          <w:szCs w:val="12"/>
        </w:rPr>
      </w:pPr>
      <w:r>
        <w:rPr>
          <w:rFonts w:cs="Times New Roman" w:ascii="Times New Roman" w:hAnsi="Times New Roman"/>
          <w:color w:val="000000" w:themeColor="text1"/>
          <w:sz w:val="12"/>
          <w:szCs w:val="12"/>
        </w:rPr>
      </w:r>
    </w:p>
    <w:tbl>
      <w:tblPr>
        <w:tblStyle w:val="Tabela-Siatka"/>
        <w:tblW w:w="9187" w:type="dxa"/>
        <w:jc w:val="left"/>
        <w:tblInd w:w="0" w:type="dxa"/>
        <w:tblCellMar>
          <w:top w:w="0" w:type="dxa"/>
          <w:left w:w="108" w:type="dxa"/>
          <w:bottom w:w="0" w:type="dxa"/>
          <w:right w:w="108" w:type="dxa"/>
        </w:tblCellMar>
        <w:tblLook w:firstRow="1" w:noVBand="1" w:lastRow="0" w:firstColumn="1" w:lastColumn="0" w:noHBand="0" w:val="04a0"/>
      </w:tblPr>
      <w:tblGrid>
        <w:gridCol w:w="2552"/>
        <w:gridCol w:w="236"/>
        <w:gridCol w:w="236"/>
        <w:gridCol w:w="237"/>
        <w:gridCol w:w="236"/>
        <w:gridCol w:w="236"/>
        <w:gridCol w:w="236"/>
        <w:gridCol w:w="284"/>
        <w:gridCol w:w="236"/>
        <w:gridCol w:w="283"/>
        <w:gridCol w:w="236"/>
        <w:gridCol w:w="236"/>
        <w:gridCol w:w="1"/>
        <w:gridCol w:w="235"/>
        <w:gridCol w:w="1"/>
        <w:gridCol w:w="3705"/>
      </w:tblGrid>
      <w:tr>
        <w:trPr>
          <w:trHeight w:val="392" w:hRule="atLeast"/>
        </w:trPr>
        <w:tc>
          <w:tcPr>
            <w:tcW w:w="2552" w:type="dxa"/>
            <w:tcBorders>
              <w:top w:val="nil"/>
              <w:left w:val="nil"/>
              <w:bottom w:val="dotted" w:sz="4" w:space="0" w:color="00000A"/>
              <w:right w:val="nil"/>
              <w:insideH w:val="dotted" w:sz="4" w:space="0" w:color="00000A"/>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insideH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7"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bottom w:val="nil"/>
              <w:insideH w:val="nil"/>
            </w:tcBorders>
            <w:shd w:fill="auto" w:val="clear"/>
            <w:tcMar>
              <w:left w:w="103" w:type="dxa"/>
            </w:tcMar>
          </w:tcPr>
          <w:p>
            <w:pPr>
              <w:pStyle w:val="Normal"/>
              <w:spacing w:lineRule="auto" w:line="240" w:before="0" w:after="0"/>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p>
        </w:tc>
        <w:tc>
          <w:tcPr>
            <w:tcW w:w="236"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4" w:type="dxa"/>
            <w:tcBorders>
              <w:top w:val="nil"/>
              <w:bottom w:val="nil"/>
              <w:insideH w:val="nil"/>
            </w:tcBorders>
            <w:shd w:fill="auto" w:val="clear"/>
            <w:tcMar>
              <w:left w:w="103" w:type="dxa"/>
            </w:tcMar>
          </w:tcPr>
          <w:p>
            <w:pPr>
              <w:pStyle w:val="Normal"/>
              <w:spacing w:lineRule="auto" w:line="240" w:before="0" w:after="0"/>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p>
        </w:tc>
        <w:tc>
          <w:tcPr>
            <w:tcW w:w="236"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3"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7" w:type="dxa"/>
            <w:gridSpan w:val="2"/>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gridSpan w:val="2"/>
            <w:tcBorders>
              <w:top w:val="nil"/>
              <w:bottom w:val="nil"/>
              <w:right w:val="nil"/>
              <w:insideH w:val="nil"/>
              <w:insideV w:val="nil"/>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3705" w:type="dxa"/>
            <w:tcBorders>
              <w:top w:val="nil"/>
              <w:left w:val="nil"/>
              <w:bottom w:val="dotted" w:sz="4" w:space="0" w:color="00000A"/>
              <w:right w:val="nil"/>
              <w:insideH w:val="dotted" w:sz="4" w:space="0" w:color="00000A"/>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r>
      <w:tr>
        <w:trPr/>
        <w:tc>
          <w:tcPr>
            <w:tcW w:w="2552"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miejscowość</w:t>
            </w:r>
          </w:p>
        </w:tc>
        <w:tc>
          <w:tcPr>
            <w:tcW w:w="23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473" w:type="dxa"/>
            <w:gridSpan w:val="2"/>
            <w:tcBorders>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dd</w:t>
            </w:r>
          </w:p>
        </w:tc>
        <w:tc>
          <w:tcPr>
            <w:tcW w:w="23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472" w:type="dxa"/>
            <w:gridSpan w:val="2"/>
            <w:tcBorders>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mm</w:t>
            </w:r>
          </w:p>
        </w:tc>
        <w:tc>
          <w:tcPr>
            <w:tcW w:w="284"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991" w:type="dxa"/>
            <w:gridSpan w:val="4"/>
            <w:tcBorders>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rrrr</w:t>
            </w:r>
          </w:p>
        </w:tc>
        <w:tc>
          <w:tcPr>
            <w:tcW w:w="236" w:type="dxa"/>
            <w:gridSpan w:val="2"/>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6"/>
                <w:szCs w:val="19"/>
              </w:rPr>
            </w:pPr>
            <w:r>
              <w:rPr>
                <w:rFonts w:cs="Times New Roman" w:ascii="Times New Roman" w:hAnsi="Times New Roman"/>
                <w:b/>
                <w:i/>
                <w:color w:val="000000" w:themeColor="text1"/>
                <w:sz w:val="16"/>
                <w:szCs w:val="19"/>
              </w:rPr>
            </w:r>
          </w:p>
        </w:tc>
        <w:tc>
          <w:tcPr>
            <w:tcW w:w="3706" w:type="dxa"/>
            <w:gridSpan w:val="2"/>
            <w:tcBorders>
              <w:top w:val="dotted" w:sz="4" w:space="0" w:color="00000A"/>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czytelny podpis małżonka wnioskodawcy/ małżonka beneficjenta/małżonka współwłaściciela przedsiębiorstwa</w:t>
            </w:r>
          </w:p>
        </w:tc>
      </w:tr>
    </w:tbl>
    <w:p>
      <w:pPr>
        <w:pStyle w:val="ListParagraph"/>
        <w:spacing w:lineRule="auto" w:line="240" w:before="0" w:after="0"/>
        <w:ind w:left="360" w:hanging="0"/>
        <w:jc w:val="both"/>
        <w:rPr>
          <w:rFonts w:ascii="Times New Roman" w:hAnsi="Times New Roman" w:cs="Times New Roman"/>
          <w:i/>
          <w:i/>
          <w:color w:val="000000" w:themeColor="text1"/>
          <w:sz w:val="19"/>
          <w:szCs w:val="19"/>
        </w:rPr>
      </w:pPr>
      <w:r>
        <w:rPr>
          <w:rFonts w:cs="Times New Roman" w:ascii="Times New Roman" w:hAnsi="Times New Roman"/>
          <w:i/>
          <w:color w:val="000000" w:themeColor="text1"/>
          <w:sz w:val="19"/>
          <w:szCs w:val="19"/>
        </w:rPr>
      </w:r>
    </w:p>
    <w:p>
      <w:pPr>
        <w:pStyle w:val="ListParagraph"/>
        <w:spacing w:lineRule="auto" w:line="240" w:before="0" w:after="0"/>
        <w:ind w:left="360" w:hanging="0"/>
        <w:jc w:val="both"/>
        <w:rPr>
          <w:rFonts w:ascii="Times New Roman" w:hAnsi="Times New Roman" w:cs="Times New Roman"/>
          <w:i/>
          <w:i/>
          <w:color w:val="000000" w:themeColor="text1"/>
          <w:sz w:val="19"/>
          <w:szCs w:val="19"/>
        </w:rPr>
      </w:pPr>
      <w:r>
        <w:rPr>
          <w:rFonts w:cs="Times New Roman" w:ascii="Times New Roman" w:hAnsi="Times New Roman"/>
          <w:i/>
          <w:color w:val="000000" w:themeColor="text1"/>
          <w:sz w:val="19"/>
          <w:szCs w:val="19"/>
        </w:rPr>
      </w:r>
    </w:p>
    <w:p>
      <w:pPr>
        <w:pStyle w:val="ListParagraph"/>
        <w:numPr>
          <w:ilvl w:val="0"/>
          <w:numId w:val="7"/>
        </w:numPr>
        <w:spacing w:lineRule="auto" w:line="240" w:before="0" w:after="0"/>
        <w:ind w:left="426" w:hanging="426"/>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t>ZGODA NA PRZETWARZANIE DANYCH OSOBOWYCH</w:t>
      </w:r>
    </w:p>
    <w:p>
      <w:pPr>
        <w:pStyle w:val="Normal"/>
        <w:spacing w:lineRule="auto" w:line="240" w:before="0" w:after="0"/>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r>
    </w:p>
    <w:tbl>
      <w:tblPr>
        <w:tblStyle w:val="Tabela-Siatka"/>
        <w:tblW w:w="9072" w:type="dxa"/>
        <w:jc w:val="center"/>
        <w:tblInd w:w="0" w:type="dxa"/>
        <w:tblCellMar>
          <w:top w:w="0" w:type="dxa"/>
          <w:left w:w="108" w:type="dxa"/>
          <w:bottom w:w="0" w:type="dxa"/>
          <w:right w:w="108" w:type="dxa"/>
        </w:tblCellMar>
        <w:tblLook w:firstRow="1" w:noVBand="1" w:lastRow="0" w:firstColumn="1" w:lastColumn="0" w:noHBand="0" w:val="04a0"/>
      </w:tblPr>
      <w:tblGrid>
        <w:gridCol w:w="336"/>
        <w:gridCol w:w="236"/>
        <w:gridCol w:w="402"/>
        <w:gridCol w:w="236"/>
        <w:gridCol w:w="7862"/>
      </w:tblGrid>
      <w:tr>
        <w:trPr>
          <w:trHeight w:val="196" w:hRule="atLeast"/>
        </w:trPr>
        <w:tc>
          <w:tcPr>
            <w:tcW w:w="336" w:type="dxa"/>
            <w:tcBorders>
              <w:top w:val="nil"/>
              <w:left w:val="nil"/>
              <w:bottom w:val="nil"/>
              <w:right w:val="nil"/>
              <w:insideH w:val="nil"/>
              <w:insideV w:val="nil"/>
            </w:tcBorders>
            <w:shd w:fill="auto" w:val="clear"/>
          </w:tcPr>
          <w:p>
            <w:pPr>
              <w:pStyle w:val="Normal"/>
              <w:spacing w:lineRule="auto" w:line="240" w:before="240" w:after="0"/>
              <w:jc w:val="center"/>
              <w:rPr>
                <w:rFonts w:ascii="Times New Roman" w:hAnsi="Times New Roman" w:cs="Times New Roman"/>
                <w:color w:val="000000" w:themeColor="text1"/>
                <w:sz w:val="2"/>
                <w:szCs w:val="2"/>
                <w:u w:val="single"/>
              </w:rPr>
            </w:pPr>
            <w:r>
              <w:rPr>
                <w:rFonts w:cs="Times New Roman" w:ascii="Times New Roman" w:hAnsi="Times New Roman"/>
                <w:color w:val="000000" w:themeColor="text1"/>
                <w:sz w:val="2"/>
                <w:szCs w:val="2"/>
                <w:u w:val="single"/>
              </w:rPr>
            </w:r>
          </w:p>
        </w:tc>
        <w:tc>
          <w:tcPr>
            <w:tcW w:w="2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
                <w:szCs w:val="2"/>
                <w:u w:val="single"/>
              </w:rPr>
            </w:pPr>
            <w:r>
              <w:rPr>
                <w:rFonts w:cs="Times New Roman" w:ascii="Times New Roman" w:hAnsi="Times New Roman"/>
                <w:color w:val="000000" w:themeColor="text1"/>
                <w:sz w:val="2"/>
                <w:szCs w:val="2"/>
                <w:u w:val="single"/>
              </w:rPr>
            </w:r>
          </w:p>
        </w:tc>
        <w:tc>
          <w:tcPr>
            <w:tcW w:w="402" w:type="dxa"/>
            <w:tcBorders>
              <w:top w:val="nil"/>
              <w:left w:val="nil"/>
              <w:right w:val="nil"/>
              <w:insideV w:val="nil"/>
            </w:tcBorders>
            <w:shd w:fill="auto" w:val="clear"/>
          </w:tcPr>
          <w:p>
            <w:pPr>
              <w:pStyle w:val="Normal"/>
              <w:spacing w:lineRule="auto" w:line="240" w:before="0" w:after="0"/>
              <w:jc w:val="both"/>
              <w:rPr>
                <w:rFonts w:ascii="Times New Roman" w:hAnsi="Times New Roman" w:cs="Times New Roman"/>
                <w:color w:val="000000" w:themeColor="text1"/>
                <w:sz w:val="2"/>
                <w:szCs w:val="2"/>
                <w:u w:val="single"/>
              </w:rPr>
            </w:pPr>
            <w:r>
              <w:rPr>
                <w:rFonts w:cs="Times New Roman" w:ascii="Times New Roman" w:hAnsi="Times New Roman"/>
                <w:color w:val="000000" w:themeColor="text1"/>
                <w:sz w:val="2"/>
                <w:szCs w:val="2"/>
                <w:u w:val="single"/>
              </w:rPr>
            </w:r>
          </w:p>
        </w:tc>
        <w:tc>
          <w:tcPr>
            <w:tcW w:w="2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
                <w:szCs w:val="2"/>
                <w:u w:val="single"/>
              </w:rPr>
            </w:pPr>
            <w:r>
              <w:rPr>
                <w:rFonts w:cs="Times New Roman" w:ascii="Times New Roman" w:hAnsi="Times New Roman"/>
                <w:color w:val="000000" w:themeColor="text1"/>
                <w:sz w:val="2"/>
                <w:szCs w:val="2"/>
                <w:u w:val="single"/>
              </w:rPr>
            </w:r>
          </w:p>
        </w:tc>
        <w:tc>
          <w:tcPr>
            <w:tcW w:w="7862" w:type="dxa"/>
            <w:vMerge w:val="restart"/>
            <w:tcBorders>
              <w:top w:val="nil"/>
              <w:left w:val="nil"/>
              <w:bottom w:val="nil"/>
              <w:right w:val="nil"/>
              <w:insideH w:val="nil"/>
              <w:insideV w:val="nil"/>
            </w:tcBorders>
            <w:shd w:fill="auto" w:val="clear"/>
          </w:tcPr>
          <w:p>
            <w:pPr>
              <w:pStyle w:val="Normal"/>
              <w:spacing w:lineRule="auto" w:line="240" w:before="240" w:after="16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Wyrażam zgodę na przetwarzanie moich danych osobowych podanych w zakresie szerszym, niż jest to wymagane na podstawie przepisów powszechnie obowiązującego prawa (dane nieobowiązkowe), zawartych odpowiednio w </w:t>
            </w:r>
            <w:r>
              <w:rPr>
                <w:rFonts w:cs="Times New Roman" w:ascii="Times New Roman" w:hAnsi="Times New Roman"/>
                <w:i/>
                <w:color w:val="000000" w:themeColor="text1"/>
                <w:sz w:val="19"/>
                <w:szCs w:val="19"/>
              </w:rPr>
              <w:t>Oświadczeniu małżonka beneficjenta/Oświadczeniu małżonka współwłaściciela przedsiębiorstwa</w:t>
            </w:r>
            <w:r>
              <w:rPr>
                <w:rFonts w:cs="Times New Roman" w:ascii="Times New Roman" w:hAnsi="Times New Roman"/>
                <w:color w:val="000000" w:themeColor="text1"/>
                <w:sz w:val="19"/>
                <w:szCs w:val="19"/>
              </w:rPr>
              <w:t xml:space="preserve">, tj. numeru PESEL oraz serii i numeru dowodu tożsamości, w celu przyznania pomocy, przez administratora danych: </w:t>
            </w:r>
          </w:p>
          <w:p>
            <w:pPr>
              <w:pStyle w:val="ListParagraph"/>
              <w:numPr>
                <w:ilvl w:val="0"/>
                <w:numId w:val="4"/>
              </w:numPr>
              <w:spacing w:lineRule="auto" w:line="240" w:before="0" w:after="160"/>
              <w:ind w:left="383" w:hanging="36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Agencję Restrukturyzacji Modernizacji Rolnictwa z siedzibą w Warszawie, Al. Jana Pawła II nr 70, 00-175 Warszawa (adres do korespondencji: ul. Poleczki 33, 02-822 Warszawa);</w:t>
            </w:r>
          </w:p>
          <w:p>
            <w:pPr>
              <w:pStyle w:val="ListParagraph"/>
              <w:numPr>
                <w:ilvl w:val="0"/>
                <w:numId w:val="4"/>
              </w:numPr>
              <w:spacing w:lineRule="auto" w:line="240" w:before="0" w:after="160"/>
              <w:ind w:left="383" w:hanging="36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r>
              <w:rPr>
                <w:rFonts w:cs="Times New Roman" w:ascii="Times New Roman" w:hAnsi="Times New Roman"/>
                <w:color w:val="000000" w:themeColor="text1"/>
                <w:sz w:val="19"/>
                <w:szCs w:val="19"/>
              </w:rPr>
              <w:t>.z siedzibą w ……………………………;</w:t>
            </w:r>
          </w:p>
          <w:p>
            <w:pPr>
              <w:pStyle w:val="ListParagraph"/>
              <w:numPr>
                <w:ilvl w:val="0"/>
                <w:numId w:val="4"/>
              </w:numPr>
              <w:spacing w:lineRule="auto" w:line="240" w:before="0" w:after="120"/>
              <w:ind w:left="380"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r>
              <w:rPr>
                <w:rFonts w:cs="Times New Roman" w:ascii="Times New Roman" w:hAnsi="Times New Roman"/>
                <w:color w:val="000000" w:themeColor="text1"/>
                <w:sz w:val="19"/>
                <w:szCs w:val="19"/>
              </w:rPr>
              <w:t>.z siedzibą w …………………………….;</w:t>
            </w:r>
          </w:p>
        </w:tc>
      </w:tr>
      <w:tr>
        <w:trPr>
          <w:trHeight w:val="354" w:hRule="atLeast"/>
        </w:trPr>
        <w:tc>
          <w:tcPr>
            <w:tcW w:w="336" w:type="dxa"/>
            <w:tcBorders>
              <w:top w:val="nil"/>
              <w:left w:val="nil"/>
              <w:bottom w:val="nil"/>
              <w:right w:val="nil"/>
              <w:insideH w:val="nil"/>
              <w:insideV w:val="nil"/>
            </w:tcBorders>
            <w:shd w:fill="auto" w:val="clear"/>
          </w:tcPr>
          <w:p>
            <w:pPr>
              <w:pStyle w:val="Normal"/>
              <w:spacing w:lineRule="auto" w:line="240" w:before="120" w:after="0"/>
              <w:jc w:val="center"/>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1</w:t>
            </w:r>
          </w:p>
        </w:tc>
        <w:tc>
          <w:tcPr>
            <w:tcW w:w="236" w:type="dxa"/>
            <w:tcBorders>
              <w:top w:val="nil"/>
              <w:left w:val="nil"/>
              <w:bottom w:val="nil"/>
              <w:insideH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402" w:type="dxa"/>
            <w:tcBorders/>
            <w:shd w:fill="auto" w:val="clear"/>
            <w:tcMar>
              <w:left w:w="103" w:type="dxa"/>
            </w:tcM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236" w:type="dxa"/>
            <w:tcBorders>
              <w:top w:val="nil"/>
              <w:bottom w:val="nil"/>
              <w:right w:val="nil"/>
              <w:insideH w:val="nil"/>
              <w:insideV w:val="nil"/>
            </w:tcBorders>
            <w:shd w:fill="auto" w:val="clear"/>
            <w:tcMar>
              <w:left w:w="103" w:type="dxa"/>
            </w:tcM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7862"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r>
      <w:tr>
        <w:trPr/>
        <w:tc>
          <w:tcPr>
            <w:tcW w:w="3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2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402" w:type="dxa"/>
            <w:tcBorders>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2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7862"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r>
      <w:tr>
        <w:trPr>
          <w:trHeight w:val="332" w:hRule="atLeast"/>
        </w:trPr>
        <w:tc>
          <w:tcPr>
            <w:tcW w:w="336" w:type="dxa"/>
            <w:tcBorders>
              <w:top w:val="nil"/>
              <w:left w:val="nil"/>
              <w:bottom w:val="nil"/>
              <w:right w:val="nil"/>
              <w:insideH w:val="nil"/>
              <w:insideV w:val="nil"/>
            </w:tcBorders>
            <w:shd w:fill="auto" w:val="clear"/>
          </w:tcPr>
          <w:p>
            <w:pPr>
              <w:pStyle w:val="Normal"/>
              <w:spacing w:lineRule="auto" w:line="240" w:before="120" w:after="0"/>
              <w:jc w:val="center"/>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2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402"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2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7862"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r>
      <w:tr>
        <w:trPr/>
        <w:tc>
          <w:tcPr>
            <w:tcW w:w="3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2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402"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2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7862"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r>
      <w:tr>
        <w:trPr>
          <w:trHeight w:val="292" w:hRule="atLeast"/>
        </w:trPr>
        <w:tc>
          <w:tcPr>
            <w:tcW w:w="33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2</w:t>
            </w:r>
          </w:p>
        </w:tc>
        <w:tc>
          <w:tcPr>
            <w:tcW w:w="2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8500" w:type="dxa"/>
            <w:gridSpan w:val="3"/>
            <w:vMerge w:val="restart"/>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Jestem świadomy/a, że podanie danych w każdej ze zgód jest dobrowolne, ale niezbędne</w:t>
              <w:br/>
              <w:t>do realizacji celu wskazanego w ich treści.</w:t>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pPr>
              <w:pStyle w:val="ListParagraph"/>
              <w:numPr>
                <w:ilvl w:val="0"/>
                <w:numId w:val="5"/>
              </w:numPr>
              <w:spacing w:lineRule="auto" w:line="240" w:before="0" w:after="0"/>
              <w:ind w:left="383" w:hanging="360"/>
              <w:contextualSpacing/>
              <w:jc w:val="both"/>
              <w:rPr/>
            </w:pPr>
            <w:hyperlink r:id="rId4">
              <w:r>
                <w:rPr>
                  <w:rStyle w:val="Czeinternetowe"/>
                  <w:rFonts w:cs="Times New Roman" w:ascii="Times New Roman" w:hAnsi="Times New Roman"/>
                  <w:sz w:val="19"/>
                  <w:szCs w:val="19"/>
                </w:rPr>
                <w:t>info@arimr.gov.pl</w:t>
              </w:r>
            </w:hyperlink>
            <w:r>
              <w:rPr>
                <w:rFonts w:cs="Times New Roman" w:ascii="Times New Roman" w:hAnsi="Times New Roman"/>
                <w:color w:val="000000" w:themeColor="text1"/>
                <w:sz w:val="19"/>
                <w:szCs w:val="19"/>
              </w:rPr>
              <w:t xml:space="preserve">; </w:t>
            </w:r>
            <w:hyperlink r:id="rId5">
              <w:r>
                <w:rPr>
                  <w:rStyle w:val="Czeinternetowe"/>
                  <w:rFonts w:cs="Times New Roman" w:ascii="Times New Roman" w:hAnsi="Times New Roman"/>
                  <w:sz w:val="19"/>
                  <w:szCs w:val="19"/>
                </w:rPr>
                <w:t>iod@arimr.gov.pl</w:t>
              </w:r>
            </w:hyperlink>
            <w:r>
              <w:rPr>
                <w:rFonts w:cs="Times New Roman" w:ascii="Times New Roman" w:hAnsi="Times New Roman"/>
                <w:color w:val="000000" w:themeColor="text1"/>
                <w:sz w:val="19"/>
                <w:szCs w:val="19"/>
              </w:rPr>
              <w:t>;</w:t>
            </w:r>
          </w:p>
          <w:p>
            <w:pPr>
              <w:pStyle w:val="ListParagraph"/>
              <w:numPr>
                <w:ilvl w:val="0"/>
                <w:numId w:val="5"/>
              </w:numPr>
              <w:spacing w:lineRule="auto" w:line="240" w:before="0" w:after="160"/>
              <w:ind w:left="383" w:hanging="36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r>
              <w:rPr>
                <w:rFonts w:cs="Times New Roman" w:ascii="Times New Roman" w:hAnsi="Times New Roman"/>
                <w:color w:val="000000" w:themeColor="text1"/>
                <w:sz w:val="19"/>
                <w:szCs w:val="19"/>
              </w:rPr>
              <w:t>.;</w:t>
            </w:r>
          </w:p>
          <w:p>
            <w:pPr>
              <w:pStyle w:val="ListParagraph"/>
              <w:numPr>
                <w:ilvl w:val="0"/>
                <w:numId w:val="5"/>
              </w:numPr>
              <w:spacing w:lineRule="auto" w:line="240" w:before="0" w:after="160"/>
              <w:ind w:left="383" w:hanging="36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r>
              <w:rPr>
                <w:rFonts w:cs="Times New Roman" w:ascii="Times New Roman" w:hAnsi="Times New Roman"/>
                <w:color w:val="000000" w:themeColor="text1"/>
                <w:sz w:val="19"/>
                <w:szCs w:val="19"/>
              </w:rPr>
              <w:t>.</w:t>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Wycofanie zgody nie wpływa na zgodność z prawem przetwarzania, którego dokonano na podstawie zgody przed jej wycofaniem.</w:t>
            </w:r>
          </w:p>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r>
      <w:tr>
        <w:trPr/>
        <w:tc>
          <w:tcPr>
            <w:tcW w:w="3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2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8500" w:type="dxa"/>
            <w:gridSpan w:val="3"/>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r>
    </w:tbl>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p>
      <w:pPr>
        <w:pStyle w:val="ListParagraph"/>
        <w:spacing w:lineRule="auto" w:line="240" w:before="0" w:after="0"/>
        <w:ind w:left="765" w:hanging="0"/>
        <w:jc w:val="both"/>
        <w:rPr>
          <w:rFonts w:ascii="Times New Roman" w:hAnsi="Times New Roman" w:cs="Times New Roman"/>
          <w:i/>
          <w:i/>
          <w:color w:val="000000" w:themeColor="text1"/>
          <w:sz w:val="19"/>
          <w:szCs w:val="19"/>
        </w:rPr>
      </w:pPr>
      <w:r>
        <w:rPr>
          <w:rFonts w:cs="Times New Roman" w:ascii="Times New Roman" w:hAnsi="Times New Roman"/>
          <w:i/>
          <w:color w:val="000000" w:themeColor="text1"/>
          <w:sz w:val="19"/>
          <w:szCs w:val="19"/>
        </w:rPr>
      </w:r>
    </w:p>
    <w:tbl>
      <w:tblPr>
        <w:tblStyle w:val="Tabela-Siatka"/>
        <w:tblW w:w="9187" w:type="dxa"/>
        <w:jc w:val="left"/>
        <w:tblInd w:w="0" w:type="dxa"/>
        <w:tblCellMar>
          <w:top w:w="0" w:type="dxa"/>
          <w:left w:w="108" w:type="dxa"/>
          <w:bottom w:w="0" w:type="dxa"/>
          <w:right w:w="108" w:type="dxa"/>
        </w:tblCellMar>
        <w:tblLook w:firstRow="1" w:noVBand="1" w:lastRow="0" w:firstColumn="1" w:lastColumn="0" w:noHBand="0" w:val="04a0"/>
      </w:tblPr>
      <w:tblGrid>
        <w:gridCol w:w="2552"/>
        <w:gridCol w:w="236"/>
        <w:gridCol w:w="236"/>
        <w:gridCol w:w="237"/>
        <w:gridCol w:w="236"/>
        <w:gridCol w:w="236"/>
        <w:gridCol w:w="236"/>
        <w:gridCol w:w="284"/>
        <w:gridCol w:w="236"/>
        <w:gridCol w:w="283"/>
        <w:gridCol w:w="236"/>
        <w:gridCol w:w="236"/>
        <w:gridCol w:w="1"/>
        <w:gridCol w:w="235"/>
        <w:gridCol w:w="1"/>
        <w:gridCol w:w="3705"/>
      </w:tblGrid>
      <w:tr>
        <w:trPr/>
        <w:tc>
          <w:tcPr>
            <w:tcW w:w="2552"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473" w:type="dxa"/>
            <w:gridSpan w:val="2"/>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4"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3"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7" w:type="dxa"/>
            <w:gridSpan w:val="2"/>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gridSpan w:val="2"/>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3705" w:type="dxa"/>
            <w:vMerge w:val="restart"/>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r>
      <w:tr>
        <w:trPr>
          <w:trHeight w:val="392" w:hRule="atLeast"/>
        </w:trPr>
        <w:tc>
          <w:tcPr>
            <w:tcW w:w="2552" w:type="dxa"/>
            <w:tcBorders>
              <w:top w:val="nil"/>
              <w:left w:val="nil"/>
              <w:bottom w:val="dotted" w:sz="4" w:space="0" w:color="00000A"/>
              <w:right w:val="nil"/>
              <w:insideH w:val="dotted" w:sz="4" w:space="0" w:color="00000A"/>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insideH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7"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bottom w:val="nil"/>
              <w:insideH w:val="nil"/>
            </w:tcBorders>
            <w:shd w:fill="auto" w:val="clear"/>
            <w:tcMar>
              <w:left w:w="103" w:type="dxa"/>
            </w:tcMar>
          </w:tcPr>
          <w:p>
            <w:pPr>
              <w:pStyle w:val="Normal"/>
              <w:spacing w:lineRule="auto" w:line="240" w:before="0" w:after="0"/>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p>
        </w:tc>
        <w:tc>
          <w:tcPr>
            <w:tcW w:w="236"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4" w:type="dxa"/>
            <w:tcBorders>
              <w:top w:val="nil"/>
              <w:bottom w:val="nil"/>
              <w:insideH w:val="nil"/>
            </w:tcBorders>
            <w:shd w:fill="auto" w:val="clear"/>
            <w:tcMar>
              <w:left w:w="103" w:type="dxa"/>
            </w:tcMar>
          </w:tcPr>
          <w:p>
            <w:pPr>
              <w:pStyle w:val="Normal"/>
              <w:spacing w:lineRule="auto" w:line="240" w:before="0" w:after="0"/>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p>
        </w:tc>
        <w:tc>
          <w:tcPr>
            <w:tcW w:w="236"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3"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7" w:type="dxa"/>
            <w:gridSpan w:val="2"/>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gridSpan w:val="2"/>
            <w:tcBorders>
              <w:top w:val="nil"/>
              <w:bottom w:val="nil"/>
              <w:right w:val="nil"/>
              <w:insideH w:val="nil"/>
              <w:insideV w:val="nil"/>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3705" w:type="dxa"/>
            <w:vMerge w:val="continue"/>
            <w:tcBorders>
              <w:top w:val="nil"/>
              <w:left w:val="nil"/>
              <w:bottom w:val="dotted" w:sz="4" w:space="0" w:color="00000A"/>
              <w:right w:val="nil"/>
              <w:insideH w:val="dotted" w:sz="4" w:space="0" w:color="00000A"/>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r>
      <w:tr>
        <w:trPr/>
        <w:tc>
          <w:tcPr>
            <w:tcW w:w="2552"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miejscowość</w:t>
            </w:r>
          </w:p>
        </w:tc>
        <w:tc>
          <w:tcPr>
            <w:tcW w:w="23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473" w:type="dxa"/>
            <w:gridSpan w:val="2"/>
            <w:tcBorders>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dd</w:t>
            </w:r>
          </w:p>
        </w:tc>
        <w:tc>
          <w:tcPr>
            <w:tcW w:w="23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472" w:type="dxa"/>
            <w:gridSpan w:val="2"/>
            <w:tcBorders>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mm</w:t>
            </w:r>
          </w:p>
        </w:tc>
        <w:tc>
          <w:tcPr>
            <w:tcW w:w="284"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991" w:type="dxa"/>
            <w:gridSpan w:val="4"/>
            <w:tcBorders>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rrrr</w:t>
            </w:r>
          </w:p>
        </w:tc>
        <w:tc>
          <w:tcPr>
            <w:tcW w:w="236" w:type="dxa"/>
            <w:gridSpan w:val="2"/>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6"/>
                <w:szCs w:val="19"/>
              </w:rPr>
            </w:pPr>
            <w:r>
              <w:rPr>
                <w:rFonts w:cs="Times New Roman" w:ascii="Times New Roman" w:hAnsi="Times New Roman"/>
                <w:b/>
                <w:i/>
                <w:color w:val="000000" w:themeColor="text1"/>
                <w:sz w:val="16"/>
                <w:szCs w:val="19"/>
              </w:rPr>
            </w:r>
          </w:p>
        </w:tc>
        <w:tc>
          <w:tcPr>
            <w:tcW w:w="3706" w:type="dxa"/>
            <w:gridSpan w:val="2"/>
            <w:tcBorders>
              <w:top w:val="dotted" w:sz="4" w:space="0" w:color="00000A"/>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czytelny podpis małżonka beneficjenta/małżonka współwłaściciela przedsiębiorstwa</w:t>
            </w:r>
          </w:p>
        </w:tc>
      </w:tr>
    </w:tbl>
    <w:p>
      <w:pPr>
        <w:pStyle w:val="ListParagraph"/>
        <w:spacing w:lineRule="auto" w:line="240" w:before="0" w:after="0"/>
        <w:ind w:left="405" w:hanging="0"/>
        <w:jc w:val="both"/>
        <w:rPr>
          <w:rFonts w:ascii="Times New Roman" w:hAnsi="Times New Roman" w:cs="Times New Roman"/>
          <w:i/>
          <w:i/>
          <w:color w:val="000000" w:themeColor="text1"/>
          <w:sz w:val="19"/>
          <w:szCs w:val="19"/>
        </w:rPr>
      </w:pPr>
      <w:r>
        <w:rPr>
          <w:rFonts w:cs="Times New Roman" w:ascii="Times New Roman" w:hAnsi="Times New Roman"/>
          <w:i/>
          <w:color w:val="000000" w:themeColor="text1"/>
          <w:sz w:val="19"/>
          <w:szCs w:val="19"/>
        </w:rPr>
      </w:r>
    </w:p>
    <w:p>
      <w:pPr>
        <w:pStyle w:val="Normal"/>
        <w:spacing w:lineRule="auto" w:line="240" w:before="0" w:after="0"/>
        <w:jc w:val="both"/>
        <w:rPr/>
      </w:pPr>
      <w:r>
        <w:rPr/>
      </w:r>
    </w:p>
    <w:sectPr>
      <w:footerReference w:type="default" r:id="rId6"/>
      <w:type w:val="nextPage"/>
      <w:pgSz w:w="11906" w:h="16838"/>
      <w:pgMar w:left="1417" w:right="1417" w:header="0" w:top="709" w:footer="365" w:bottom="85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Segoe UI">
    <w:charset w:val="ee"/>
    <w:family w:val="roman"/>
    <w:pitch w:val="variable"/>
  </w:font>
  <w:font w:name="Times New Roman">
    <w:charset w:val="ee"/>
    <w:family w:val="roman"/>
    <w:pitch w:val="variable"/>
  </w:font>
  <w:font w:name="Liberation Sans">
    <w:altName w:val="Arial"/>
    <w:charset w:val="ee"/>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2008983967"/>
    </w:sdtPr>
    <w:sdtContent>
      <w:p>
        <w:pPr>
          <w:pStyle w:val="Stopka"/>
          <w:jc w:val="right"/>
          <w:rPr/>
        </w:pPr>
        <w:r>
          <w:rPr>
            <w:rFonts w:cs="Times New Roman" w:ascii="Times New Roman" w:hAnsi="Times New Roman"/>
            <w:sz w:val="16"/>
          </w:rPr>
          <w:t xml:space="preserve">Strona </w:t>
        </w:r>
        <w:r>
          <w:rPr>
            <w:rFonts w:cs="Times New Roman" w:ascii="Times New Roman" w:hAnsi="Times New Roman"/>
            <w:bCs/>
            <w:sz w:val="18"/>
            <w:szCs w:val="24"/>
          </w:rPr>
          <w:fldChar w:fldCharType="begin"/>
        </w:r>
        <w:r>
          <w:instrText> PAGE </w:instrText>
        </w:r>
        <w:r>
          <w:fldChar w:fldCharType="separate"/>
        </w:r>
        <w:r>
          <w:t>3</w:t>
        </w:r>
        <w:r>
          <w:fldChar w:fldCharType="end"/>
        </w:r>
        <w:r>
          <w:rPr>
            <w:rFonts w:cs="Times New Roman" w:ascii="Times New Roman" w:hAnsi="Times New Roman"/>
            <w:sz w:val="16"/>
          </w:rPr>
          <w:t xml:space="preserve"> z </w:t>
        </w:r>
        <w:r>
          <w:rPr>
            <w:rFonts w:cs="Times New Roman" w:ascii="Times New Roman" w:hAnsi="Times New Roman"/>
            <w:bCs/>
            <w:sz w:val="18"/>
            <w:szCs w:val="24"/>
          </w:rPr>
          <w:fldChar w:fldCharType="begin"/>
        </w:r>
        <w:r>
          <w:instrText> NUMPAGES </w:instrText>
        </w:r>
        <w:r>
          <w:fldChar w:fldCharType="separate"/>
        </w:r>
        <w:r>
          <w:t>3</w:t>
        </w:r>
        <w:r>
          <w:fldChar w:fldCharType="end"/>
        </w:r>
      </w:p>
    </w:sdtContent>
  </w:sdt>
  <w:p>
    <w:pPr>
      <w:pStyle w:val="Stopk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19"/>
        <w:i w:val="false"/>
        <w:b w:val="false"/>
        <w:rFonts w:ascii="Times New Roman" w:hAnsi="Times New Roman"/>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decimal"/>
      <w:lvlText w:val="%1."/>
      <w:lvlJc w:val="left"/>
      <w:pPr>
        <w:ind w:left="360" w:hanging="360"/>
      </w:pPr>
      <w:rPr>
        <w:sz w:val="19"/>
        <w:i w:val="false"/>
        <w:b w:val="false"/>
        <w:rFonts w:ascii="Times New Roman" w:hAnsi="Times New Roman"/>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lvl w:ilvl="0">
      <w:start w:val="1"/>
      <w:numFmt w:val="decimal"/>
      <w:lvlText w:val="%1."/>
      <w:lvlJc w:val="left"/>
      <w:pPr>
        <w:ind w:left="360" w:hanging="360"/>
      </w:pPr>
      <w:rPr>
        <w:sz w:val="19"/>
        <w:i w:val="false"/>
        <w:b w:val="false"/>
        <w:rFonts w:ascii="Times New Roman" w:hAnsi="Times New Roman"/>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5">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6">
    <w:lvl w:ilvl="0">
      <w:start w:val="1"/>
      <w:numFmt w:val="upperRoman"/>
      <w:lvlText w:val="%1."/>
      <w:lvlJc w:val="left"/>
      <w:pPr>
        <w:ind w:left="1080" w:hanging="720"/>
      </w:pPr>
      <w:rPr>
        <w:sz w:val="19"/>
        <w:i w:val="false"/>
        <w:b/>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2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pl-PL" w:eastAsia="en-US" w:bidi="ar-SA"/>
    </w:rPr>
  </w:style>
  <w:style w:type="paragraph" w:styleId="Nagwek3">
    <w:name w:val="Heading 3"/>
    <w:basedOn w:val="Normal"/>
    <w:link w:val="Nagwek3Znak"/>
    <w:uiPriority w:val="9"/>
    <w:unhideWhenUsed/>
    <w:qFormat/>
    <w:rsid w:val="00615889"/>
    <w:pPr>
      <w:keepNext/>
      <w:keepLines/>
      <w:spacing w:before="40" w:after="0"/>
      <w:outlineLvl w:val="2"/>
    </w:pPr>
    <w:rPr>
      <w:rFonts w:ascii="Calibri Light" w:hAnsi="Calibri Light" w:eastAsia="" w:cs="" w:asciiTheme="majorHAnsi" w:cstheme="majorBidi" w:eastAsiaTheme="majorEastAsia" w:hAnsiTheme="majorHAnsi"/>
      <w:color w:val="1F4D78" w:themeColor="accent1" w:themeShade="7f"/>
      <w:sz w:val="24"/>
      <w:szCs w:val="24"/>
    </w:rPr>
  </w:style>
  <w:style w:type="character" w:styleId="DefaultParagraphFont" w:default="1">
    <w:name w:val="Default Paragraph Font"/>
    <w:uiPriority w:val="1"/>
    <w:semiHidden/>
    <w:unhideWhenUsed/>
    <w:qFormat/>
    <w:rPr/>
  </w:style>
  <w:style w:type="character" w:styleId="TekstprzypisudolnegoZnak" w:customStyle="1">
    <w:name w:val="Tekst przypisu dolnego Znak"/>
    <w:basedOn w:val="DefaultParagraphFont"/>
    <w:link w:val="Tekstprzypisudolnego"/>
    <w:qFormat/>
    <w:rsid w:val="007417ca"/>
    <w:rPr>
      <w:sz w:val="20"/>
      <w:szCs w:val="20"/>
    </w:rPr>
  </w:style>
  <w:style w:type="character" w:styleId="Footnotereference">
    <w:name w:val="footnote reference"/>
    <w:basedOn w:val="DefaultParagraphFont"/>
    <w:semiHidden/>
    <w:unhideWhenUsed/>
    <w:qFormat/>
    <w:rsid w:val="007417ca"/>
    <w:rPr>
      <w:vertAlign w:val="superscript"/>
    </w:rPr>
  </w:style>
  <w:style w:type="character" w:styleId="NagwekZnak" w:customStyle="1">
    <w:name w:val="Nagłówek Znak"/>
    <w:basedOn w:val="DefaultParagraphFont"/>
    <w:link w:val="Nagwek"/>
    <w:uiPriority w:val="99"/>
    <w:qFormat/>
    <w:rsid w:val="00cd65d7"/>
    <w:rPr/>
  </w:style>
  <w:style w:type="character" w:styleId="StopkaZnak" w:customStyle="1">
    <w:name w:val="Stopka Znak"/>
    <w:basedOn w:val="DefaultParagraphFont"/>
    <w:link w:val="Stopka"/>
    <w:uiPriority w:val="99"/>
    <w:qFormat/>
    <w:rsid w:val="00cd65d7"/>
    <w:rPr/>
  </w:style>
  <w:style w:type="character" w:styleId="TekstdymkaZnak" w:customStyle="1">
    <w:name w:val="Tekst dymka Znak"/>
    <w:basedOn w:val="DefaultParagraphFont"/>
    <w:link w:val="Tekstdymka"/>
    <w:uiPriority w:val="99"/>
    <w:semiHidden/>
    <w:qFormat/>
    <w:rsid w:val="00fa748a"/>
    <w:rPr>
      <w:rFonts w:ascii="Segoe UI" w:hAnsi="Segoe UI" w:cs="Segoe UI"/>
      <w:sz w:val="18"/>
      <w:szCs w:val="18"/>
    </w:rPr>
  </w:style>
  <w:style w:type="character" w:styleId="Nagwek3Znak" w:customStyle="1">
    <w:name w:val="Nagłówek 3 Znak"/>
    <w:basedOn w:val="DefaultParagraphFont"/>
    <w:link w:val="Nagwek3"/>
    <w:uiPriority w:val="9"/>
    <w:qFormat/>
    <w:rsid w:val="00615889"/>
    <w:rPr>
      <w:rFonts w:ascii="Calibri Light" w:hAnsi="Calibri Light" w:eastAsia="" w:cs="" w:asciiTheme="majorHAnsi" w:cstheme="majorBidi" w:eastAsiaTheme="majorEastAsia" w:hAnsiTheme="majorHAnsi"/>
      <w:color w:val="1F4D78" w:themeColor="accent1" w:themeShade="7f"/>
      <w:sz w:val="24"/>
      <w:szCs w:val="24"/>
    </w:rPr>
  </w:style>
  <w:style w:type="character" w:styleId="Czeinternetowe">
    <w:name w:val="Łącze internetowe"/>
    <w:basedOn w:val="DefaultParagraphFont"/>
    <w:uiPriority w:val="99"/>
    <w:unhideWhenUsed/>
    <w:rsid w:val="001c1e79"/>
    <w:rPr>
      <w:color w:val="0563C1" w:themeColor="hyperlink"/>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i/>
    </w:rPr>
  </w:style>
  <w:style w:type="character" w:styleId="ListLabel5">
    <w:name w:val="ListLabel 5"/>
    <w:qFormat/>
    <w:rPr>
      <w:rFonts w:ascii="Times New Roman" w:hAnsi="Times New Roman"/>
      <w:b w:val="false"/>
      <w:i w:val="false"/>
      <w:color w:val="00000A"/>
      <w:sz w:val="19"/>
    </w:rPr>
  </w:style>
  <w:style w:type="character" w:styleId="ListLabel6">
    <w:name w:val="ListLabel 6"/>
    <w:qFormat/>
    <w:rPr>
      <w:rFonts w:ascii="Times New Roman" w:hAnsi="Times New Roman"/>
      <w:b w:val="false"/>
      <w:i w:val="false"/>
      <w:color w:val="00000A"/>
      <w:sz w:val="19"/>
    </w:rPr>
  </w:style>
  <w:style w:type="character" w:styleId="ListLabel7">
    <w:name w:val="ListLabel 7"/>
    <w:qFormat/>
    <w:rPr>
      <w:rFonts w:ascii="Times New Roman" w:hAnsi="Times New Roman"/>
      <w:b w:val="false"/>
      <w:i w:val="false"/>
      <w:color w:val="00000A"/>
      <w:sz w:val="19"/>
    </w:rPr>
  </w:style>
  <w:style w:type="character" w:styleId="ListLabel8">
    <w:name w:val="ListLabel 8"/>
    <w:qFormat/>
    <w:rPr>
      <w:rFonts w:ascii="Times New Roman" w:hAnsi="Times New Roman"/>
      <w:b/>
      <w:i w:val="false"/>
      <w:sz w:val="19"/>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22054d"/>
    <w:pPr>
      <w:spacing w:before="0" w:after="160"/>
      <w:ind w:left="720" w:hanging="0"/>
      <w:contextualSpacing/>
    </w:pPr>
    <w:rPr/>
  </w:style>
  <w:style w:type="paragraph" w:styleId="Footnotetext">
    <w:name w:val="footnote text"/>
    <w:basedOn w:val="Normal"/>
    <w:link w:val="TekstprzypisudolnegoZnak"/>
    <w:unhideWhenUsed/>
    <w:qFormat/>
    <w:rsid w:val="007417ca"/>
    <w:pPr>
      <w:spacing w:lineRule="auto" w:line="240" w:before="0" w:after="0"/>
    </w:pPr>
    <w:rPr>
      <w:sz w:val="20"/>
      <w:szCs w:val="20"/>
    </w:rPr>
  </w:style>
  <w:style w:type="paragraph" w:styleId="Gwka">
    <w:name w:val="Header"/>
    <w:basedOn w:val="Normal"/>
    <w:link w:val="NagwekZnak"/>
    <w:uiPriority w:val="99"/>
    <w:unhideWhenUsed/>
    <w:rsid w:val="00cd65d7"/>
    <w:pPr>
      <w:tabs>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cd65d7"/>
    <w:pPr>
      <w:tabs>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fa748a"/>
    <w:pPr>
      <w:spacing w:lineRule="auto" w:line="240" w:before="0" w:after="0"/>
    </w:pPr>
    <w:rPr>
      <w:rFonts w:ascii="Segoe UI" w:hAnsi="Segoe UI" w:cs="Segoe UI"/>
      <w:sz w:val="18"/>
      <w:szCs w:val="18"/>
    </w:rPr>
  </w:style>
  <w:style w:type="paragraph" w:styleId="Revision">
    <w:name w:val="Revision"/>
    <w:uiPriority w:val="99"/>
    <w:semiHidden/>
    <w:qFormat/>
    <w:rsid w:val="00153400"/>
    <w:pPr>
      <w:widowControl/>
      <w:bidi w:val="0"/>
      <w:spacing w:lineRule="auto" w:line="240" w:before="0" w:after="0"/>
      <w:jc w:val="left"/>
    </w:pPr>
    <w:rPr>
      <w:rFonts w:ascii="Calibri" w:hAnsi="Calibri" w:eastAsia="Calibri" w:cs="" w:asciiTheme="minorHAnsi" w:cstheme="minorBidi" w:eastAsiaTheme="minorHAnsi" w:hAnsiTheme="minorHAnsi"/>
      <w:color w:val="auto"/>
      <w:sz w:val="22"/>
      <w:szCs w:val="22"/>
      <w:lang w:val="pl-PL" w:eastAsia="en-US"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39"/>
    <w:rsid w:val="0088004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ARIMR.GOV.PL" TargetMode="External"/><Relationship Id="rId3" Type="http://schemas.openxmlformats.org/officeDocument/2006/relationships/hyperlink" Target="mailto:iod@arimr.gov.pl" TargetMode="External"/><Relationship Id="rId4" Type="http://schemas.openxmlformats.org/officeDocument/2006/relationships/hyperlink" Target="mailto:info@arimr.gov.pl" TargetMode="External"/><Relationship Id="rId5" Type="http://schemas.openxmlformats.org/officeDocument/2006/relationships/hyperlink" Target="mailto:iod@arimr.gov.pl" TargetMode="Externa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E7AF7-D2D6-4AB1-B483-3DFBDE6CC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Application>LibreOffice/5.3.1.2$Windows_x86 LibreOffice_project/e80a0e0fd1875e1696614d24c32df0f95f03deb2</Application>
  <Pages>3</Pages>
  <Words>1738</Words>
  <Characters>11004</Characters>
  <CharactersWithSpaces>12661</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2018-05-28T08:34:00Z</dcterms:created>
  <dc:creator>Wiensko Marta</dc:creator>
  <dc:description/>
  <dc:language>pl-PL</dc:language>
  <cp:lastModifiedBy>Jedrzejewska Marlena</cp:lastModifiedBy>
  <cp:lastPrinted>2018-06-05T07:16:00Z</cp:lastPrinted>
  <dcterms:modified xsi:type="dcterms:W3CDTF">2018-09-10T10:04:00Z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