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DOTYCZACE PRZETWARZANIA DANYCH OSOBOWYCH OSOBY FIZYCZNEJ WYSTEPUJĄCEJ W DZIAŁANIU „REALIZACJA LOKALNYCH STRATEGII ROZWOJU KIEROWANYCH PRZEZ SPOŁECZNOŚĆ”  Z WYŁĄCZENIEM PROJEKTÓW GRANTOWYCH</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35"/>
        <w:gridCol w:w="236"/>
        <w:gridCol w:w="235"/>
        <w:gridCol w:w="8355"/>
      </w:tblGrid>
      <w:tr>
        <w:trPr>
          <w:trHeight w:val="80" w:hRule="atLeast"/>
        </w:trPr>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r>
      <w:tr>
        <w:trPr/>
        <w:tc>
          <w:tcPr>
            <w:tcW w:w="235" w:type="dxa"/>
            <w:tcBorders>
              <w:top w:val="nil"/>
              <w:left w:val="nil"/>
              <w:bottom w:val="nil"/>
              <w:insideH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MAŁŻONEK WNIOSKODAWCY/ BENEFICJENTA</w:t>
            </w:r>
          </w:p>
        </w:tc>
      </w:tr>
      <w:tr>
        <w:trPr>
          <w:trHeight w:val="70" w:hRule="atLeast"/>
        </w:trPr>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r>
          </w:p>
        </w:tc>
      </w:tr>
      <w:tr>
        <w:trPr>
          <w:trHeight w:val="90" w:hRule="atLeast"/>
        </w:trPr>
        <w:tc>
          <w:tcPr>
            <w:tcW w:w="235" w:type="dxa"/>
            <w:tcBorders>
              <w:top w:val="nil"/>
              <w:left w:val="nil"/>
              <w:bottom w:val="nil"/>
              <w:insideH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c>
        <w:tc>
          <w:tcPr>
            <w:tcW w:w="235"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355"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MAŁŻONEK WSPÓŁWŁAŚCICIELA PRZEDSIĘBIORSTWA </w:t>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Imię i nazwisko małżonka: </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małżonka: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6"/>
        </w:numPr>
        <w:spacing w:lineRule="auto" w:line="240" w:before="120" w:after="120"/>
        <w:ind w:left="426" w:hanging="426"/>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bookmarkStart w:id="0" w:name="_GoBack"/>
      <w:bookmarkEnd w:id="0"/>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6"/>
        </w:numPr>
        <w:spacing w:lineRule="auto" w:line="240" w:before="120" w:after="0"/>
        <w:ind w:left="425" w:hanging="425"/>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425"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8"/>
        </w:numPr>
        <w:spacing w:lineRule="auto" w:line="240" w:before="0" w:after="0"/>
        <w:ind w:left="284" w:hanging="284"/>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na operacje w zakresie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pozostawienie wniosku bez rozpatrzenia/ nie zawarcia umowy o dofinansowanie albo odmowy wypłaty pomocy.</w:t>
      </w:r>
    </w:p>
    <w:p>
      <w:pPr>
        <w:pStyle w:val="Normal"/>
        <w:spacing w:lineRule="auto" w:line="240" w:before="0" w:after="0"/>
        <w:jc w:val="both"/>
        <w:rPr>
          <w:rFonts w:ascii="Times New Roman" w:hAnsi="Times New Roman" w:cs="Times New Roman"/>
          <w:color w:val="000000" w:themeColor="text1"/>
          <w:sz w:val="12"/>
          <w:szCs w:val="12"/>
        </w:rPr>
      </w:pPr>
      <w:r>
        <w:rPr>
          <w:rFonts w:cs="Times New Roman" w:ascii="Times New Roman" w:hAnsi="Times New Roman"/>
          <w:color w:val="000000" w:themeColor="text1"/>
          <w:sz w:val="12"/>
          <w:szCs w:val="12"/>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małżonka wnioskodawcy/ małżonka beneficjenta/małżonka współwłaściciela przedsiębiorstwa</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7"/>
        </w:numPr>
        <w:spacing w:lineRule="auto" w:line="240" w:before="0" w:after="0"/>
        <w:ind w:left="426" w:hanging="426"/>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72"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6"/>
        <w:gridCol w:w="7862"/>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862"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Wyrażam zgodę na przetwarzanie moich danych osobowych podanych w zakresie szerszym, niż jest to wymagane na podstawie przepisów powszechnie obowiązującego prawa (dane nieobowiązkowe), zawartych odpowiednio w </w:t>
            </w:r>
            <w:r>
              <w:rPr>
                <w:rFonts w:cs="Times New Roman" w:ascii="Times New Roman" w:hAnsi="Times New Roman"/>
                <w:i/>
                <w:color w:val="000000" w:themeColor="text1"/>
                <w:sz w:val="19"/>
                <w:szCs w:val="19"/>
              </w:rPr>
              <w:t>Oświadczeniu małżonka beneficjenta/Oświadczeniu małżonka współwłaściciela przedsiębiorstwa</w:t>
            </w:r>
            <w:r>
              <w:rPr>
                <w:rFonts w:cs="Times New Roman" w:ascii="Times New Roman" w:hAnsi="Times New Roman"/>
                <w:color w:val="000000" w:themeColor="text1"/>
                <w:sz w:val="19"/>
                <w:szCs w:val="19"/>
              </w:rPr>
              <w:t xml:space="preserve">, tj. numeru PESEL oraz serii i numeru dowodu tożsamości, w celu przyznania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20"/>
              <w:ind w:left="380"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862"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50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50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małżonka beneficjenta/małżonka współwłaściciela przedsiębiorstwa</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type w:val="nextPage"/>
      <w:pgSz w:w="11906" w:h="16838"/>
      <w:pgMar w:left="1417" w:right="1417" w:header="0" w:top="709" w:footer="365"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35802806"/>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qFormat/>
    <w:rsid w:val="007417ca"/>
    <w:rPr>
      <w:sz w:val="20"/>
      <w:szCs w:val="20"/>
    </w:rPr>
  </w:style>
  <w:style w:type="character" w:styleId="Footnotereference">
    <w:name w:val="footnote reference"/>
    <w:basedOn w:val="DefaultParagraphFont"/>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rFonts w:ascii="Times New Roman" w:hAnsi="Times New Roman"/>
      <w:b/>
      <w:i w:val="false"/>
      <w:sz w:val="19"/>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Revision">
    <w:name w:val="Revision"/>
    <w:uiPriority w:val="99"/>
    <w:semiHidden/>
    <w:qFormat/>
    <w:rsid w:val="00153400"/>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2C22-0A7C-48C9-B45A-88FDFCE9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LibreOffice/5.3.1.2$Windows_x86 LibreOffice_project/e80a0e0fd1875e1696614d24c32df0f95f03deb2</Application>
  <Pages>3</Pages>
  <Words>1716</Words>
  <Characters>10937</Characters>
  <CharactersWithSpaces>12572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2018-05-28T08:34:00Z</dcterms:created>
  <dc:creator>Wiensko Marta</dc:creator>
  <dc:description/>
  <dc:language>pl-PL</dc:language>
  <cp:lastModifiedBy>Jedrzejewska Marlena</cp:lastModifiedBy>
  <cp:lastPrinted>2018-06-05T07:16:00Z</cp:lastPrinted>
  <dcterms:modified xsi:type="dcterms:W3CDTF">2018-06-14T11:21:00Z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